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17" w:rsidRDefault="00900A17" w:rsidP="006A34B5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655"/>
        <w:gridCol w:w="1808"/>
      </w:tblGrid>
      <w:tr w:rsidR="006A34B5" w:rsidTr="00D41B82">
        <w:tc>
          <w:tcPr>
            <w:tcW w:w="1809" w:type="dxa"/>
          </w:tcPr>
          <w:p w:rsidR="006A34B5" w:rsidRDefault="006A34B5" w:rsidP="00D41B82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52E4B1DF" wp14:editId="2A88A75B">
                  <wp:extent cx="1057275" cy="791925"/>
                  <wp:effectExtent l="0" t="0" r="0" b="8255"/>
                  <wp:docPr id="3" name="Picture 3" descr="C:\Users\Nick\Pictures\warriors p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ck\Pictures\warriors p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329" cy="79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6A34B5" w:rsidRDefault="006A34B5" w:rsidP="00D41B82">
            <w:pPr>
              <w:jc w:val="center"/>
              <w:rPr>
                <w:rFonts w:ascii="Stencil" w:hAnsi="Stencil"/>
              </w:rPr>
            </w:pPr>
          </w:p>
          <w:p w:rsidR="006A34B5" w:rsidRDefault="006A34B5" w:rsidP="00D41B82">
            <w:pPr>
              <w:jc w:val="center"/>
              <w:rPr>
                <w:rFonts w:ascii="Stencil" w:hAnsi="Stencil"/>
              </w:rPr>
            </w:pPr>
          </w:p>
          <w:p w:rsidR="006A34B5" w:rsidRPr="004A7126" w:rsidRDefault="006A34B5" w:rsidP="00D41B82">
            <w:pPr>
              <w:jc w:val="center"/>
              <w:rPr>
                <w:rFonts w:ascii="Arial Black" w:hAnsi="Arial Black" w:cs="Aharoni"/>
                <w:sz w:val="28"/>
                <w:szCs w:val="28"/>
              </w:rPr>
            </w:pPr>
            <w:r>
              <w:rPr>
                <w:rFonts w:ascii="Arial Black" w:hAnsi="Arial Black" w:cs="Aharoni"/>
                <w:sz w:val="28"/>
                <w:szCs w:val="28"/>
              </w:rPr>
              <w:t>GENERAL INFORMATION FOR APPLICATION</w:t>
            </w:r>
          </w:p>
        </w:tc>
        <w:tc>
          <w:tcPr>
            <w:tcW w:w="1808" w:type="dxa"/>
          </w:tcPr>
          <w:p w:rsidR="006A34B5" w:rsidRDefault="006A34B5" w:rsidP="00D41B82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578924C0" wp14:editId="4353B9A9">
                  <wp:extent cx="1055473" cy="790575"/>
                  <wp:effectExtent l="0" t="0" r="0" b="0"/>
                  <wp:docPr id="4" name="Picture 4" descr="C:\Users\Nick\Pictures\warriors p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ck\Pictures\warriors p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25" cy="79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4B5" w:rsidRDefault="006A34B5" w:rsidP="006A34B5">
      <w:pPr>
        <w:spacing w:after="0" w:line="240" w:lineRule="auto"/>
        <w:rPr>
          <w:sz w:val="28"/>
          <w:szCs w:val="28"/>
        </w:rPr>
      </w:pPr>
    </w:p>
    <w:p w:rsidR="00900A17" w:rsidRPr="00E840D7" w:rsidRDefault="00900A17" w:rsidP="00DB12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40D7">
        <w:rPr>
          <w:sz w:val="24"/>
          <w:szCs w:val="24"/>
        </w:rPr>
        <w:t>Please ensure you review this document now and your completed application very carefully</w:t>
      </w:r>
      <w:r w:rsidR="005E0EAA">
        <w:rPr>
          <w:sz w:val="24"/>
          <w:szCs w:val="24"/>
        </w:rPr>
        <w:t>.</w:t>
      </w:r>
    </w:p>
    <w:p w:rsidR="00E840D7" w:rsidRPr="00E840D7" w:rsidRDefault="00E840D7" w:rsidP="00E840D7">
      <w:pPr>
        <w:pStyle w:val="ListParagraph"/>
        <w:rPr>
          <w:sz w:val="24"/>
          <w:szCs w:val="24"/>
        </w:rPr>
      </w:pPr>
    </w:p>
    <w:p w:rsidR="007947A2" w:rsidRPr="00E840D7" w:rsidRDefault="00900A17" w:rsidP="00DB12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40D7">
        <w:rPr>
          <w:sz w:val="24"/>
          <w:szCs w:val="24"/>
        </w:rPr>
        <w:t>The application form MUST be completed in its entirety. All sections must be completed in a neat and orderly manner.</w:t>
      </w:r>
      <w:r w:rsidR="00B87236" w:rsidRPr="00E840D7">
        <w:rPr>
          <w:sz w:val="24"/>
          <w:szCs w:val="24"/>
        </w:rPr>
        <w:t xml:space="preserve"> </w:t>
      </w:r>
      <w:r w:rsidR="00600791">
        <w:rPr>
          <w:sz w:val="24"/>
          <w:szCs w:val="24"/>
        </w:rPr>
        <w:t>Applications not completed properly will NOT be considered.</w:t>
      </w:r>
    </w:p>
    <w:p w:rsidR="00E840D7" w:rsidRPr="00E840D7" w:rsidRDefault="00E840D7" w:rsidP="00E840D7">
      <w:pPr>
        <w:pStyle w:val="ListParagraph"/>
        <w:rPr>
          <w:sz w:val="24"/>
          <w:szCs w:val="24"/>
        </w:rPr>
      </w:pPr>
    </w:p>
    <w:p w:rsidR="00E840D7" w:rsidRDefault="00900A17" w:rsidP="00EE2F7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E0EAA">
        <w:rPr>
          <w:sz w:val="24"/>
          <w:szCs w:val="24"/>
        </w:rPr>
        <w:t xml:space="preserve">As a possible coach, the expectation is that though you are responsible for one team, you are first responsible to the association. </w:t>
      </w:r>
    </w:p>
    <w:p w:rsidR="005E0EAA" w:rsidRPr="005E0EAA" w:rsidRDefault="005E0EAA" w:rsidP="005E0EAA">
      <w:pPr>
        <w:pStyle w:val="ListParagraph"/>
        <w:rPr>
          <w:sz w:val="24"/>
          <w:szCs w:val="24"/>
        </w:rPr>
      </w:pPr>
    </w:p>
    <w:p w:rsidR="006E543C" w:rsidRPr="006E543C" w:rsidRDefault="00895E00" w:rsidP="00DB12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E543C">
        <w:rPr>
          <w:b/>
          <w:sz w:val="24"/>
          <w:szCs w:val="24"/>
        </w:rPr>
        <w:t xml:space="preserve">Completed </w:t>
      </w:r>
      <w:r w:rsidR="00170129" w:rsidRPr="006E543C">
        <w:rPr>
          <w:b/>
          <w:sz w:val="24"/>
          <w:szCs w:val="24"/>
        </w:rPr>
        <w:t>A</w:t>
      </w:r>
      <w:r w:rsidR="00900A17" w:rsidRPr="006E543C">
        <w:rPr>
          <w:b/>
          <w:sz w:val="24"/>
          <w:szCs w:val="24"/>
        </w:rPr>
        <w:t xml:space="preserve">pplications </w:t>
      </w:r>
      <w:r w:rsidR="005E0EAA" w:rsidRPr="006E543C">
        <w:rPr>
          <w:b/>
          <w:sz w:val="24"/>
          <w:szCs w:val="24"/>
        </w:rPr>
        <w:t xml:space="preserve">should be submitted to the </w:t>
      </w:r>
      <w:r w:rsidRPr="006E543C">
        <w:rPr>
          <w:b/>
          <w:sz w:val="24"/>
          <w:szCs w:val="24"/>
        </w:rPr>
        <w:t>T</w:t>
      </w:r>
      <w:r w:rsidR="005E0EAA" w:rsidRPr="006E543C">
        <w:rPr>
          <w:b/>
          <w:sz w:val="24"/>
          <w:szCs w:val="24"/>
        </w:rPr>
        <w:t xml:space="preserve">echnical committee </w:t>
      </w:r>
      <w:r w:rsidR="00CB4637">
        <w:rPr>
          <w:b/>
          <w:sz w:val="24"/>
          <w:szCs w:val="24"/>
        </w:rPr>
        <w:t xml:space="preserve">(Steve Johnson) </w:t>
      </w:r>
      <w:r w:rsidR="005E0EAA" w:rsidRPr="006E543C">
        <w:rPr>
          <w:b/>
          <w:sz w:val="24"/>
          <w:szCs w:val="24"/>
        </w:rPr>
        <w:t xml:space="preserve">and the </w:t>
      </w:r>
      <w:r w:rsidRPr="006E543C">
        <w:rPr>
          <w:b/>
          <w:sz w:val="24"/>
          <w:szCs w:val="24"/>
        </w:rPr>
        <w:t>R</w:t>
      </w:r>
      <w:r w:rsidR="005E0EAA" w:rsidRPr="006E543C">
        <w:rPr>
          <w:b/>
          <w:sz w:val="24"/>
          <w:szCs w:val="24"/>
        </w:rPr>
        <w:t>ep director</w:t>
      </w:r>
      <w:r w:rsidR="00A70CF4" w:rsidRPr="006E543C">
        <w:rPr>
          <w:b/>
          <w:sz w:val="24"/>
          <w:szCs w:val="24"/>
        </w:rPr>
        <w:t xml:space="preserve"> </w:t>
      </w:r>
      <w:r w:rsidR="00CB4637">
        <w:rPr>
          <w:b/>
          <w:sz w:val="24"/>
          <w:szCs w:val="24"/>
        </w:rPr>
        <w:t xml:space="preserve">(Frank Mercuri) </w:t>
      </w:r>
      <w:bookmarkStart w:id="0" w:name="_GoBack"/>
      <w:bookmarkEnd w:id="0"/>
      <w:r w:rsidR="00900A17" w:rsidRPr="006E543C">
        <w:rPr>
          <w:b/>
          <w:sz w:val="24"/>
          <w:szCs w:val="24"/>
        </w:rPr>
        <w:t xml:space="preserve">via email </w:t>
      </w:r>
      <w:r w:rsidR="0007119E" w:rsidRPr="006E543C">
        <w:rPr>
          <w:b/>
          <w:sz w:val="24"/>
          <w:szCs w:val="24"/>
        </w:rPr>
        <w:t>OR</w:t>
      </w:r>
      <w:r w:rsidR="00900A17" w:rsidRPr="006E543C">
        <w:rPr>
          <w:b/>
          <w:sz w:val="24"/>
          <w:szCs w:val="24"/>
        </w:rPr>
        <w:t xml:space="preserve"> </w:t>
      </w:r>
      <w:r w:rsidR="00A70CF4" w:rsidRPr="006E543C">
        <w:rPr>
          <w:b/>
          <w:sz w:val="24"/>
          <w:szCs w:val="24"/>
        </w:rPr>
        <w:t xml:space="preserve">2 copies </w:t>
      </w:r>
      <w:r w:rsidR="00900A17" w:rsidRPr="006E543C">
        <w:rPr>
          <w:b/>
          <w:sz w:val="24"/>
          <w:szCs w:val="24"/>
        </w:rPr>
        <w:t xml:space="preserve">in a sealed envelope into the </w:t>
      </w:r>
      <w:r w:rsidR="005E0EAA" w:rsidRPr="006E543C">
        <w:rPr>
          <w:b/>
          <w:sz w:val="24"/>
          <w:szCs w:val="24"/>
        </w:rPr>
        <w:t>Rep Director’s</w:t>
      </w:r>
      <w:r w:rsidR="00900A17" w:rsidRPr="006E543C">
        <w:rPr>
          <w:b/>
          <w:sz w:val="24"/>
          <w:szCs w:val="24"/>
        </w:rPr>
        <w:t xml:space="preserve"> mail</w:t>
      </w:r>
      <w:r w:rsidR="00D63FC8" w:rsidRPr="006E543C">
        <w:rPr>
          <w:b/>
          <w:sz w:val="24"/>
          <w:szCs w:val="24"/>
        </w:rPr>
        <w:t xml:space="preserve"> </w:t>
      </w:r>
      <w:r w:rsidR="00900A17" w:rsidRPr="006E543C">
        <w:rPr>
          <w:b/>
          <w:sz w:val="24"/>
          <w:szCs w:val="24"/>
        </w:rPr>
        <w:t xml:space="preserve">slot at </w:t>
      </w:r>
      <w:r w:rsidR="00146801" w:rsidRPr="006E543C">
        <w:rPr>
          <w:b/>
          <w:sz w:val="24"/>
          <w:szCs w:val="24"/>
        </w:rPr>
        <w:t>Valley Park</w:t>
      </w:r>
      <w:r w:rsidR="00900A17" w:rsidRPr="006E543C">
        <w:rPr>
          <w:b/>
          <w:sz w:val="24"/>
          <w:szCs w:val="24"/>
        </w:rPr>
        <w:t xml:space="preserve"> </w:t>
      </w:r>
      <w:r w:rsidR="005E0EAA" w:rsidRPr="006E543C">
        <w:rPr>
          <w:b/>
          <w:sz w:val="24"/>
          <w:szCs w:val="24"/>
        </w:rPr>
        <w:t>Arena.</w:t>
      </w:r>
      <w:r w:rsidRPr="006E543C">
        <w:rPr>
          <w:b/>
          <w:sz w:val="24"/>
          <w:szCs w:val="24"/>
        </w:rPr>
        <w:t xml:space="preserve"> Deadline for submissions is at the discretion of the Rep director’s and Technical committees</w:t>
      </w:r>
      <w:r w:rsidR="006E543C" w:rsidRPr="006E543C">
        <w:rPr>
          <w:b/>
          <w:sz w:val="24"/>
          <w:szCs w:val="24"/>
        </w:rPr>
        <w:t xml:space="preserve"> however February 2</w:t>
      </w:r>
      <w:r w:rsidR="006E543C" w:rsidRPr="006E543C">
        <w:rPr>
          <w:b/>
          <w:sz w:val="24"/>
          <w:szCs w:val="24"/>
          <w:vertAlign w:val="superscript"/>
        </w:rPr>
        <w:t>nd</w:t>
      </w:r>
      <w:r w:rsidR="006E543C" w:rsidRPr="006E543C">
        <w:rPr>
          <w:b/>
          <w:sz w:val="24"/>
          <w:szCs w:val="24"/>
        </w:rPr>
        <w:t xml:space="preserve"> 2018 they will begin to look at applications.</w:t>
      </w:r>
    </w:p>
    <w:p w:rsidR="006E543C" w:rsidRPr="006E543C" w:rsidRDefault="006E543C" w:rsidP="006E543C">
      <w:pPr>
        <w:pStyle w:val="ListParagraph"/>
        <w:rPr>
          <w:sz w:val="24"/>
          <w:szCs w:val="24"/>
        </w:rPr>
      </w:pPr>
    </w:p>
    <w:p w:rsidR="00AC3A93" w:rsidRPr="006E543C" w:rsidRDefault="00C73FDB" w:rsidP="00DB12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E543C">
        <w:rPr>
          <w:sz w:val="24"/>
          <w:szCs w:val="24"/>
        </w:rPr>
        <w:t xml:space="preserve">You will receive </w:t>
      </w:r>
      <w:r w:rsidR="005E0EAA" w:rsidRPr="006E543C">
        <w:rPr>
          <w:sz w:val="24"/>
          <w:szCs w:val="24"/>
        </w:rPr>
        <w:t xml:space="preserve">an </w:t>
      </w:r>
      <w:r w:rsidRPr="006E543C">
        <w:rPr>
          <w:sz w:val="24"/>
          <w:szCs w:val="24"/>
        </w:rPr>
        <w:t>e</w:t>
      </w:r>
      <w:r w:rsidR="00AC3A93" w:rsidRPr="006E543C">
        <w:rPr>
          <w:sz w:val="24"/>
          <w:szCs w:val="24"/>
        </w:rPr>
        <w:t>mail acknowledging application receipt from</w:t>
      </w:r>
      <w:r w:rsidR="0071634B" w:rsidRPr="006E543C">
        <w:rPr>
          <w:sz w:val="24"/>
          <w:szCs w:val="24"/>
        </w:rPr>
        <w:t xml:space="preserve"> the </w:t>
      </w:r>
      <w:r w:rsidR="005E0EAA" w:rsidRPr="006E543C">
        <w:rPr>
          <w:sz w:val="24"/>
          <w:szCs w:val="24"/>
        </w:rPr>
        <w:t>technical committee</w:t>
      </w:r>
      <w:r w:rsidR="006E543C">
        <w:rPr>
          <w:sz w:val="24"/>
          <w:szCs w:val="24"/>
        </w:rPr>
        <w:t xml:space="preserve"> once received</w:t>
      </w:r>
      <w:r w:rsidR="00AC3A93" w:rsidRPr="006E543C">
        <w:rPr>
          <w:sz w:val="24"/>
          <w:szCs w:val="24"/>
        </w:rPr>
        <w:t>.</w:t>
      </w:r>
    </w:p>
    <w:p w:rsidR="00E840D7" w:rsidRPr="00E840D7" w:rsidRDefault="00E840D7" w:rsidP="00E840D7">
      <w:pPr>
        <w:pStyle w:val="ListParagraph"/>
        <w:rPr>
          <w:sz w:val="24"/>
          <w:szCs w:val="24"/>
        </w:rPr>
      </w:pPr>
    </w:p>
    <w:p w:rsidR="0027421D" w:rsidRPr="00E840D7" w:rsidRDefault="00E818DE" w:rsidP="00DB12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40D7">
        <w:rPr>
          <w:sz w:val="24"/>
          <w:szCs w:val="24"/>
        </w:rPr>
        <w:t>Interviews will</w:t>
      </w:r>
      <w:r w:rsidR="0027421D" w:rsidRPr="00E840D7">
        <w:rPr>
          <w:sz w:val="24"/>
          <w:szCs w:val="24"/>
        </w:rPr>
        <w:t xml:space="preserve"> be conducted </w:t>
      </w:r>
      <w:r w:rsidR="0007119E">
        <w:rPr>
          <w:sz w:val="24"/>
          <w:szCs w:val="24"/>
        </w:rPr>
        <w:t>in Feb</w:t>
      </w:r>
      <w:r w:rsidR="009F2827">
        <w:rPr>
          <w:sz w:val="24"/>
          <w:szCs w:val="24"/>
        </w:rPr>
        <w:t>r</w:t>
      </w:r>
      <w:r w:rsidR="0007119E">
        <w:rPr>
          <w:sz w:val="24"/>
          <w:szCs w:val="24"/>
        </w:rPr>
        <w:t xml:space="preserve">uary </w:t>
      </w:r>
      <w:r w:rsidR="00C042DC" w:rsidRPr="00E840D7">
        <w:rPr>
          <w:sz w:val="24"/>
          <w:szCs w:val="24"/>
        </w:rPr>
        <w:t>.</w:t>
      </w:r>
    </w:p>
    <w:p w:rsidR="00E840D7" w:rsidRPr="00E840D7" w:rsidRDefault="00E840D7" w:rsidP="00E840D7">
      <w:pPr>
        <w:pStyle w:val="ListParagraph"/>
        <w:rPr>
          <w:sz w:val="24"/>
          <w:szCs w:val="24"/>
        </w:rPr>
      </w:pPr>
    </w:p>
    <w:p w:rsidR="00900A17" w:rsidRPr="00E840D7" w:rsidRDefault="00900A17" w:rsidP="00DB12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40D7">
        <w:rPr>
          <w:sz w:val="24"/>
          <w:szCs w:val="24"/>
        </w:rPr>
        <w:t>Interviews will only be conducted where deemed necessary by the</w:t>
      </w:r>
      <w:r w:rsidR="0071634B">
        <w:rPr>
          <w:sz w:val="24"/>
          <w:szCs w:val="24"/>
        </w:rPr>
        <w:t xml:space="preserve"> acting</w:t>
      </w:r>
      <w:r w:rsidRPr="00E840D7">
        <w:rPr>
          <w:sz w:val="24"/>
          <w:szCs w:val="24"/>
        </w:rPr>
        <w:t xml:space="preserve"> </w:t>
      </w:r>
      <w:r w:rsidR="009F2827">
        <w:rPr>
          <w:sz w:val="24"/>
          <w:szCs w:val="24"/>
        </w:rPr>
        <w:t xml:space="preserve">Technical </w:t>
      </w:r>
      <w:r w:rsidRPr="00E840D7">
        <w:rPr>
          <w:sz w:val="24"/>
          <w:szCs w:val="24"/>
        </w:rPr>
        <w:t xml:space="preserve"> </w:t>
      </w:r>
      <w:r w:rsidR="00F046AA">
        <w:rPr>
          <w:sz w:val="24"/>
          <w:szCs w:val="24"/>
        </w:rPr>
        <w:t>and</w:t>
      </w:r>
      <w:r w:rsidRPr="00E840D7">
        <w:rPr>
          <w:sz w:val="24"/>
          <w:szCs w:val="24"/>
        </w:rPr>
        <w:t xml:space="preserve"> Rep Committee</w:t>
      </w:r>
      <w:r w:rsidR="0071634B">
        <w:rPr>
          <w:sz w:val="24"/>
          <w:szCs w:val="24"/>
        </w:rPr>
        <w:t xml:space="preserve">, in some cases the </w:t>
      </w:r>
      <w:r w:rsidR="009F2827">
        <w:rPr>
          <w:sz w:val="24"/>
          <w:szCs w:val="24"/>
        </w:rPr>
        <w:t>Technical</w:t>
      </w:r>
      <w:r w:rsidR="0071634B">
        <w:rPr>
          <w:sz w:val="24"/>
          <w:szCs w:val="24"/>
        </w:rPr>
        <w:t xml:space="preserve"> and Rep committees are already aware of the </w:t>
      </w:r>
      <w:r w:rsidR="00F046AA">
        <w:rPr>
          <w:sz w:val="24"/>
          <w:szCs w:val="24"/>
        </w:rPr>
        <w:t>coaching applicants coaching philosophy and style, interview would not be necessary</w:t>
      </w:r>
      <w:r w:rsidRPr="00E840D7">
        <w:rPr>
          <w:sz w:val="24"/>
          <w:szCs w:val="24"/>
        </w:rPr>
        <w:t xml:space="preserve">. </w:t>
      </w:r>
    </w:p>
    <w:p w:rsidR="00E840D7" w:rsidRPr="00E840D7" w:rsidRDefault="00E840D7" w:rsidP="00E840D7">
      <w:pPr>
        <w:pStyle w:val="ListParagraph"/>
        <w:rPr>
          <w:sz w:val="24"/>
          <w:szCs w:val="24"/>
        </w:rPr>
      </w:pPr>
    </w:p>
    <w:p w:rsidR="00900A17" w:rsidRPr="00E840D7" w:rsidRDefault="00900A17" w:rsidP="00DB12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40D7">
        <w:rPr>
          <w:sz w:val="24"/>
          <w:szCs w:val="24"/>
        </w:rPr>
        <w:t>Having an in person interview, does not indicate whether a team will or will no</w:t>
      </w:r>
      <w:r w:rsidR="00A970C2" w:rsidRPr="00E840D7">
        <w:rPr>
          <w:sz w:val="24"/>
          <w:szCs w:val="24"/>
        </w:rPr>
        <w:t>t be offered to any individual</w:t>
      </w:r>
      <w:r w:rsidR="00F046AA">
        <w:rPr>
          <w:sz w:val="24"/>
          <w:szCs w:val="24"/>
        </w:rPr>
        <w:t>.</w:t>
      </w:r>
    </w:p>
    <w:p w:rsidR="00E840D7" w:rsidRPr="00E840D7" w:rsidRDefault="00E840D7" w:rsidP="00E840D7">
      <w:pPr>
        <w:pStyle w:val="ListParagraph"/>
        <w:rPr>
          <w:sz w:val="24"/>
          <w:szCs w:val="24"/>
        </w:rPr>
      </w:pPr>
    </w:p>
    <w:p w:rsidR="00A32CA7" w:rsidRPr="00E840D7" w:rsidRDefault="00A32CA7" w:rsidP="00DB12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40D7">
        <w:rPr>
          <w:sz w:val="24"/>
          <w:szCs w:val="24"/>
        </w:rPr>
        <w:t>AA tryouts commence after AAA complete and AE tryouts commence after AA tryouts complete (official dates TBD)</w:t>
      </w:r>
    </w:p>
    <w:p w:rsidR="00E840D7" w:rsidRDefault="00E840D7" w:rsidP="00E840D7">
      <w:pPr>
        <w:pStyle w:val="ListParagraph"/>
        <w:rPr>
          <w:sz w:val="24"/>
          <w:szCs w:val="24"/>
        </w:rPr>
      </w:pPr>
    </w:p>
    <w:p w:rsidR="00E840D7" w:rsidRPr="005E0EAA" w:rsidRDefault="00900A17" w:rsidP="00050FE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E0EAA">
        <w:rPr>
          <w:sz w:val="24"/>
          <w:szCs w:val="24"/>
        </w:rPr>
        <w:t xml:space="preserve">For further information or any questions, please contact </w:t>
      </w:r>
      <w:r w:rsidR="00050FE4">
        <w:rPr>
          <w:sz w:val="24"/>
          <w:szCs w:val="24"/>
        </w:rPr>
        <w:t xml:space="preserve">Frank Mercuri </w:t>
      </w:r>
      <w:r w:rsidR="00C7312C" w:rsidRPr="005E0EAA">
        <w:rPr>
          <w:sz w:val="24"/>
          <w:szCs w:val="24"/>
        </w:rPr>
        <w:t xml:space="preserve">at </w:t>
      </w:r>
      <w:r w:rsidR="009F2827" w:rsidRPr="005E0EAA">
        <w:rPr>
          <w:sz w:val="24"/>
          <w:szCs w:val="24"/>
        </w:rPr>
        <w:t xml:space="preserve"> </w:t>
      </w:r>
      <w:hyperlink r:id="rId9" w:history="1">
        <w:r w:rsidR="00050FE4" w:rsidRPr="00050FE4">
          <w:rPr>
            <w:rStyle w:val="Hyperlink"/>
            <w:sz w:val="24"/>
            <w:szCs w:val="24"/>
          </w:rPr>
          <w:t>frankmercuri22@gmail.com</w:t>
        </w:r>
      </w:hyperlink>
      <w:r w:rsidR="00146801" w:rsidRPr="005E0EAA">
        <w:rPr>
          <w:sz w:val="24"/>
          <w:szCs w:val="24"/>
        </w:rPr>
        <w:t xml:space="preserve"> </w:t>
      </w:r>
      <w:r w:rsidR="009F2827" w:rsidRPr="005E0EAA">
        <w:rPr>
          <w:sz w:val="24"/>
          <w:szCs w:val="24"/>
        </w:rPr>
        <w:t xml:space="preserve"> </w:t>
      </w:r>
    </w:p>
    <w:p w:rsidR="005E0EAA" w:rsidRPr="005E0EAA" w:rsidRDefault="005E0EAA" w:rsidP="005E0EAA">
      <w:pPr>
        <w:pStyle w:val="ListParagraph"/>
        <w:rPr>
          <w:sz w:val="28"/>
          <w:szCs w:val="28"/>
        </w:rPr>
      </w:pPr>
    </w:p>
    <w:p w:rsidR="00900A17" w:rsidRPr="00986314" w:rsidRDefault="00900A17" w:rsidP="00DB129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986314">
        <w:rPr>
          <w:b/>
          <w:sz w:val="24"/>
          <w:szCs w:val="24"/>
        </w:rPr>
        <w:t xml:space="preserve">Please ensure </w:t>
      </w:r>
      <w:r w:rsidR="000072D7" w:rsidRPr="00986314">
        <w:rPr>
          <w:b/>
          <w:sz w:val="24"/>
          <w:szCs w:val="24"/>
        </w:rPr>
        <w:t xml:space="preserve">you </w:t>
      </w:r>
      <w:r w:rsidRPr="00986314">
        <w:rPr>
          <w:b/>
          <w:sz w:val="24"/>
          <w:szCs w:val="24"/>
        </w:rPr>
        <w:t>signed</w:t>
      </w:r>
      <w:r w:rsidR="000072D7" w:rsidRPr="00986314">
        <w:rPr>
          <w:b/>
          <w:sz w:val="24"/>
          <w:szCs w:val="24"/>
        </w:rPr>
        <w:t xml:space="preserve"> your application.</w:t>
      </w:r>
    </w:p>
    <w:p w:rsidR="00900A17" w:rsidRDefault="00900A1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655"/>
        <w:gridCol w:w="1808"/>
      </w:tblGrid>
      <w:tr w:rsidR="004A7126" w:rsidTr="004A7126">
        <w:tc>
          <w:tcPr>
            <w:tcW w:w="1809" w:type="dxa"/>
          </w:tcPr>
          <w:p w:rsidR="006A34B5" w:rsidRDefault="006A34B5" w:rsidP="003238C2">
            <w:pPr>
              <w:jc w:val="center"/>
            </w:pPr>
          </w:p>
          <w:p w:rsidR="004A7126" w:rsidRDefault="004A7126" w:rsidP="003238C2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19E0C8A6" wp14:editId="5F7E3782">
                  <wp:extent cx="1057275" cy="791925"/>
                  <wp:effectExtent l="0" t="0" r="0" b="8255"/>
                  <wp:docPr id="1" name="Picture 1" descr="C:\Users\Nick\Pictures\warriors p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ck\Pictures\warriors p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329" cy="79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4A7126" w:rsidRDefault="004A7126" w:rsidP="003238C2">
            <w:pPr>
              <w:jc w:val="center"/>
              <w:rPr>
                <w:rFonts w:ascii="Stencil" w:hAnsi="Stencil"/>
              </w:rPr>
            </w:pPr>
          </w:p>
          <w:p w:rsidR="004A7126" w:rsidRDefault="004A7126" w:rsidP="003238C2">
            <w:pPr>
              <w:jc w:val="center"/>
              <w:rPr>
                <w:rFonts w:ascii="Stencil" w:hAnsi="Stencil"/>
              </w:rPr>
            </w:pPr>
          </w:p>
          <w:p w:rsidR="00A06F79" w:rsidRDefault="004A7126" w:rsidP="00D41B82">
            <w:pPr>
              <w:jc w:val="center"/>
              <w:rPr>
                <w:rFonts w:ascii="Arial Black" w:hAnsi="Arial Black" w:cs="Aharoni"/>
                <w:sz w:val="28"/>
                <w:szCs w:val="28"/>
              </w:rPr>
            </w:pPr>
            <w:r w:rsidRPr="004A7126">
              <w:rPr>
                <w:rFonts w:ascii="Arial Black" w:hAnsi="Arial Black" w:cs="Aharoni"/>
                <w:sz w:val="28"/>
                <w:szCs w:val="28"/>
              </w:rPr>
              <w:t>S</w:t>
            </w:r>
            <w:r w:rsidR="00986314">
              <w:rPr>
                <w:rFonts w:ascii="Arial Black" w:hAnsi="Arial Black" w:cs="Aharoni"/>
                <w:sz w:val="28"/>
                <w:szCs w:val="28"/>
              </w:rPr>
              <w:t xml:space="preserve">TONEY CREEK MINOR HOCKEY ASSOCIATION </w:t>
            </w:r>
            <w:r w:rsidRPr="004A7126">
              <w:rPr>
                <w:rFonts w:ascii="Arial Black" w:hAnsi="Arial Black" w:cs="Aharoni"/>
                <w:sz w:val="28"/>
                <w:szCs w:val="28"/>
              </w:rPr>
              <w:t>201</w:t>
            </w:r>
            <w:r w:rsidR="00146801">
              <w:rPr>
                <w:rFonts w:ascii="Arial Black" w:hAnsi="Arial Black" w:cs="Aharoni"/>
                <w:sz w:val="28"/>
                <w:szCs w:val="28"/>
              </w:rPr>
              <w:t>8</w:t>
            </w:r>
            <w:r w:rsidR="0007119E">
              <w:rPr>
                <w:rFonts w:ascii="Arial Black" w:hAnsi="Arial Black" w:cs="Aharoni"/>
                <w:sz w:val="28"/>
                <w:szCs w:val="28"/>
              </w:rPr>
              <w:t>-</w:t>
            </w:r>
            <w:r w:rsidRPr="004A7126">
              <w:rPr>
                <w:rFonts w:ascii="Arial Black" w:hAnsi="Arial Black" w:cs="Aharoni"/>
                <w:sz w:val="28"/>
                <w:szCs w:val="28"/>
              </w:rPr>
              <w:t>201</w:t>
            </w:r>
            <w:r w:rsidR="00146801">
              <w:rPr>
                <w:rFonts w:ascii="Arial Black" w:hAnsi="Arial Black" w:cs="Aharoni"/>
                <w:sz w:val="28"/>
                <w:szCs w:val="28"/>
              </w:rPr>
              <w:t>9</w:t>
            </w:r>
            <w:r w:rsidR="00170129">
              <w:rPr>
                <w:rFonts w:ascii="Arial Black" w:hAnsi="Arial Black" w:cs="Aharoni"/>
                <w:sz w:val="28"/>
                <w:szCs w:val="28"/>
              </w:rPr>
              <w:t xml:space="preserve"> </w:t>
            </w:r>
          </w:p>
          <w:p w:rsidR="004A7126" w:rsidRPr="004A7126" w:rsidRDefault="004A7126" w:rsidP="00D41B82">
            <w:pPr>
              <w:jc w:val="center"/>
              <w:rPr>
                <w:rFonts w:ascii="Arial Black" w:hAnsi="Arial Black" w:cs="Aharoni"/>
                <w:sz w:val="28"/>
                <w:szCs w:val="28"/>
              </w:rPr>
            </w:pPr>
            <w:r w:rsidRPr="004A7126">
              <w:rPr>
                <w:rFonts w:ascii="Arial Black" w:hAnsi="Arial Black" w:cs="Aharoni"/>
                <w:sz w:val="28"/>
                <w:szCs w:val="28"/>
              </w:rPr>
              <w:t xml:space="preserve"> REP COACHES APPLICATION</w:t>
            </w:r>
          </w:p>
        </w:tc>
        <w:tc>
          <w:tcPr>
            <w:tcW w:w="1808" w:type="dxa"/>
          </w:tcPr>
          <w:p w:rsidR="004A7126" w:rsidRDefault="004A7126" w:rsidP="003238C2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082460B4" wp14:editId="769E9122">
                  <wp:extent cx="1055473" cy="790575"/>
                  <wp:effectExtent l="0" t="0" r="0" b="0"/>
                  <wp:docPr id="2" name="Picture 2" descr="C:\Users\Nick\Pictures\warriors p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ck\Pictures\warriors p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25" cy="79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4B5" w:rsidTr="004A7126">
        <w:tc>
          <w:tcPr>
            <w:tcW w:w="1809" w:type="dxa"/>
          </w:tcPr>
          <w:p w:rsidR="006A34B5" w:rsidRDefault="006A34B5" w:rsidP="003238C2">
            <w:pPr>
              <w:jc w:val="center"/>
              <w:rPr>
                <w:noProof/>
                <w:lang w:eastAsia="en-CA"/>
              </w:rPr>
            </w:pPr>
          </w:p>
        </w:tc>
        <w:tc>
          <w:tcPr>
            <w:tcW w:w="7655" w:type="dxa"/>
          </w:tcPr>
          <w:p w:rsidR="006A34B5" w:rsidRDefault="006A34B5" w:rsidP="003238C2">
            <w:pPr>
              <w:jc w:val="center"/>
              <w:rPr>
                <w:rFonts w:ascii="Stencil" w:hAnsi="Stencil"/>
              </w:rPr>
            </w:pPr>
          </w:p>
        </w:tc>
        <w:tc>
          <w:tcPr>
            <w:tcW w:w="1808" w:type="dxa"/>
          </w:tcPr>
          <w:p w:rsidR="006A34B5" w:rsidRDefault="006A34B5" w:rsidP="003238C2">
            <w:pPr>
              <w:jc w:val="center"/>
              <w:rPr>
                <w:noProof/>
                <w:lang w:eastAsia="en-CA"/>
              </w:rPr>
            </w:pPr>
          </w:p>
        </w:tc>
      </w:tr>
    </w:tbl>
    <w:tbl>
      <w:tblPr>
        <w:tblW w:w="11250" w:type="dxa"/>
        <w:tblInd w:w="198" w:type="dxa"/>
        <w:shd w:val="pct25" w:color="auto" w:fill="auto"/>
        <w:tblLook w:val="04A0" w:firstRow="1" w:lastRow="0" w:firstColumn="1" w:lastColumn="0" w:noHBand="0" w:noVBand="1"/>
      </w:tblPr>
      <w:tblGrid>
        <w:gridCol w:w="3454"/>
        <w:gridCol w:w="2118"/>
        <w:gridCol w:w="1142"/>
        <w:gridCol w:w="2268"/>
        <w:gridCol w:w="2268"/>
      </w:tblGrid>
      <w:tr w:rsidR="000211B9" w:rsidRPr="000211B9" w:rsidTr="002A02D3">
        <w:trPr>
          <w:trHeight w:val="300"/>
        </w:trPr>
        <w:tc>
          <w:tcPr>
            <w:tcW w:w="11250" w:type="dxa"/>
            <w:gridSpan w:val="5"/>
            <w:shd w:val="pct25" w:color="auto" w:fill="auto"/>
            <w:noWrap/>
            <w:vAlign w:val="bottom"/>
            <w:hideMark/>
          </w:tcPr>
          <w:p w:rsidR="00170129" w:rsidRDefault="00170129" w:rsidP="0017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Applications should be submitted via email</w:t>
            </w:r>
            <w:r w:rsidR="006D3CB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as soon as you have completed them:</w:t>
            </w:r>
          </w:p>
          <w:p w:rsidR="006672AD" w:rsidRDefault="00170129" w:rsidP="00170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 1. Frank Mercuri, R</w:t>
            </w:r>
            <w:r w:rsidR="005E0EAA">
              <w:rPr>
                <w:rFonts w:ascii="Calibri" w:eastAsia="Times New Roman" w:hAnsi="Calibri" w:cs="Times New Roman"/>
                <w:color w:val="000000"/>
                <w:lang w:eastAsia="en-CA"/>
              </w:rPr>
              <w:t>ep Director at frankmercuri22@gmail.com</w:t>
            </w:r>
            <w:r w:rsidR="00C210A1" w:rsidRPr="006672AD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</w:p>
          <w:p w:rsidR="006672AD" w:rsidRPr="00170129" w:rsidRDefault="00170129" w:rsidP="00170129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2. </w:t>
            </w:r>
            <w:r w:rsidR="00050FE4">
              <w:rPr>
                <w:rFonts w:ascii="Calibri" w:eastAsia="Times New Roman" w:hAnsi="Calibri" w:cs="Times New Roman"/>
                <w:color w:val="000000"/>
                <w:lang w:eastAsia="en-CA"/>
              </w:rPr>
              <w:t>Steve Johnson</w:t>
            </w:r>
            <w:r w:rsidR="005E0EAA" w:rsidRPr="00170129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, </w:t>
            </w:r>
            <w:r w:rsidR="00050FE4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President at </w:t>
            </w:r>
            <w:r w:rsidR="00050FE4" w:rsidRPr="00050FE4">
              <w:rPr>
                <w:rFonts w:ascii="Calibri" w:eastAsia="Times New Roman" w:hAnsi="Calibri" w:cs="Times New Roman"/>
                <w:color w:val="000000"/>
                <w:lang w:eastAsia="en-CA"/>
              </w:rPr>
              <w:t>stevejohnson</w:t>
            </w:r>
            <w:r w:rsidR="00050FE4">
              <w:rPr>
                <w:rFonts w:ascii="Calibri" w:eastAsia="Times New Roman" w:hAnsi="Calibri" w:cs="Times New Roman"/>
                <w:color w:val="000000"/>
                <w:lang w:eastAsia="en-CA"/>
              </w:rPr>
              <w:t>@scmha.ca</w:t>
            </w:r>
          </w:p>
          <w:p w:rsidR="00170129" w:rsidRDefault="00BB33C7" w:rsidP="00170129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672AD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OR </w:t>
            </w:r>
            <w:r w:rsidR="0045446A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place </w:t>
            </w:r>
            <w:r w:rsidR="004A5B92" w:rsidRPr="006672AD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2 copies</w:t>
            </w:r>
            <w:r w:rsidR="00C210A1" w:rsidRPr="006672AD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r w:rsidR="00690666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in a </w:t>
            </w:r>
            <w:r w:rsidR="00C210A1" w:rsidRPr="006672AD">
              <w:rPr>
                <w:rFonts w:ascii="Calibri" w:eastAsia="Times New Roman" w:hAnsi="Calibri" w:cs="Times New Roman"/>
                <w:color w:val="000000"/>
                <w:lang w:eastAsia="en-CA"/>
              </w:rPr>
              <w:t>sealed</w:t>
            </w:r>
            <w:r w:rsidR="004A5B92" w:rsidRPr="006672AD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r w:rsidR="00C210A1" w:rsidRPr="006672AD">
              <w:rPr>
                <w:rFonts w:ascii="Calibri" w:eastAsia="Times New Roman" w:hAnsi="Calibri" w:cs="Times New Roman"/>
                <w:color w:val="000000"/>
                <w:lang w:eastAsia="en-CA"/>
              </w:rPr>
              <w:t>envelop</w:t>
            </w:r>
            <w:r w:rsidR="00D3693D" w:rsidRPr="006672AD">
              <w:rPr>
                <w:rFonts w:ascii="Calibri" w:eastAsia="Times New Roman" w:hAnsi="Calibri" w:cs="Times New Roman"/>
                <w:color w:val="000000"/>
                <w:lang w:eastAsia="en-CA"/>
              </w:rPr>
              <w:t>e</w:t>
            </w:r>
            <w:r w:rsidR="00C210A1" w:rsidRPr="006672AD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into the </w:t>
            </w:r>
            <w:r w:rsidR="009F2827">
              <w:rPr>
                <w:rFonts w:ascii="Calibri" w:eastAsia="Times New Roman" w:hAnsi="Calibri" w:cs="Times New Roman"/>
                <w:color w:val="000000"/>
                <w:lang w:eastAsia="en-CA"/>
              </w:rPr>
              <w:t>rep director’s</w:t>
            </w:r>
            <w:r w:rsidR="00C210A1" w:rsidRPr="006672AD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mail slot at </w:t>
            </w:r>
            <w:r w:rsidR="00F76ECB">
              <w:rPr>
                <w:rFonts w:ascii="Calibri" w:eastAsia="Times New Roman" w:hAnsi="Calibri" w:cs="Times New Roman"/>
                <w:color w:val="000000"/>
                <w:lang w:eastAsia="en-CA"/>
              </w:rPr>
              <w:t>Valley Park</w:t>
            </w:r>
            <w:r w:rsidR="00C210A1" w:rsidRPr="006672AD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arena</w:t>
            </w:r>
          </w:p>
          <w:p w:rsidR="000211B9" w:rsidRPr="004D0548" w:rsidRDefault="000211B9" w:rsidP="00170129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0211B9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The board of SCMHA thanks you for submitting an application but not all applicants will be granted interviews</w:t>
            </w:r>
          </w:p>
        </w:tc>
      </w:tr>
      <w:tr w:rsidR="00747C49" w:rsidRPr="00747C49" w:rsidTr="002A02D3">
        <w:tblPrEx>
          <w:shd w:val="clear" w:color="auto" w:fill="auto"/>
        </w:tblPrEx>
        <w:trPr>
          <w:trHeight w:val="300"/>
        </w:trPr>
        <w:tc>
          <w:tcPr>
            <w:tcW w:w="1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C49" w:rsidRPr="00747C49" w:rsidRDefault="00747C49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47C49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Name: </w:t>
            </w:r>
          </w:p>
        </w:tc>
      </w:tr>
      <w:tr w:rsidR="00747C49" w:rsidRPr="00747C49" w:rsidTr="002A02D3">
        <w:tblPrEx>
          <w:shd w:val="clear" w:color="auto" w:fill="auto"/>
        </w:tblPrEx>
        <w:trPr>
          <w:trHeight w:val="300"/>
        </w:trPr>
        <w:tc>
          <w:tcPr>
            <w:tcW w:w="11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C49" w:rsidRPr="00747C49" w:rsidRDefault="00747C49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47C49">
              <w:rPr>
                <w:rFonts w:ascii="Calibri" w:eastAsia="Times New Roman" w:hAnsi="Calibri" w:cs="Times New Roman"/>
                <w:color w:val="000000"/>
                <w:lang w:eastAsia="en-CA"/>
              </w:rPr>
              <w:t>Address:</w:t>
            </w:r>
          </w:p>
        </w:tc>
      </w:tr>
      <w:tr w:rsidR="00817D3F" w:rsidRPr="00747C49" w:rsidTr="002A02D3">
        <w:tblPrEx>
          <w:shd w:val="clear" w:color="auto" w:fill="auto"/>
        </w:tblPrEx>
        <w:trPr>
          <w:trHeight w:val="300"/>
        </w:trPr>
        <w:tc>
          <w:tcPr>
            <w:tcW w:w="5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3F" w:rsidRPr="00747C49" w:rsidRDefault="00817D3F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47C49">
              <w:rPr>
                <w:rFonts w:ascii="Calibri" w:eastAsia="Times New Roman" w:hAnsi="Calibri" w:cs="Times New Roman"/>
                <w:color w:val="000000"/>
                <w:lang w:eastAsia="en-CA"/>
              </w:rPr>
              <w:t>Home Phone: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</w:t>
            </w:r>
          </w:p>
        </w:tc>
        <w:tc>
          <w:tcPr>
            <w:tcW w:w="5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D3F" w:rsidRPr="00747C49" w:rsidRDefault="00817D3F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Cell Phone:</w:t>
            </w:r>
          </w:p>
        </w:tc>
      </w:tr>
      <w:tr w:rsidR="00747C49" w:rsidRPr="00747C49" w:rsidTr="002A02D3">
        <w:tblPrEx>
          <w:shd w:val="clear" w:color="auto" w:fill="auto"/>
        </w:tblPrEx>
        <w:trPr>
          <w:trHeight w:val="420"/>
        </w:trPr>
        <w:tc>
          <w:tcPr>
            <w:tcW w:w="1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C49" w:rsidRPr="00747C49" w:rsidRDefault="00476D14" w:rsidP="00747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>TEAM SELECTION</w:t>
            </w:r>
          </w:p>
        </w:tc>
      </w:tr>
      <w:tr w:rsidR="00747C49" w:rsidRPr="00747C49" w:rsidTr="002A02D3">
        <w:tblPrEx>
          <w:shd w:val="clear" w:color="auto" w:fill="auto"/>
        </w:tblPrEx>
        <w:trPr>
          <w:trHeight w:val="51"/>
        </w:trPr>
        <w:tc>
          <w:tcPr>
            <w:tcW w:w="11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C49" w:rsidRPr="00747C49" w:rsidRDefault="002A02D3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  <w:r w:rsidRPr="002A02D3">
              <w:rPr>
                <w:rFonts w:ascii="Calibri" w:eastAsia="Times New Roman" w:hAnsi="Calibri" w:cs="Times New Roman"/>
                <w:color w:val="000000"/>
                <w:vertAlign w:val="superscript"/>
                <w:lang w:eastAsia="en-CA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Choice:</w:t>
            </w:r>
          </w:p>
        </w:tc>
      </w:tr>
      <w:tr w:rsidR="00747C49" w:rsidRPr="00747C49" w:rsidTr="002A02D3">
        <w:tblPrEx>
          <w:shd w:val="clear" w:color="auto" w:fill="auto"/>
        </w:tblPrEx>
        <w:trPr>
          <w:trHeight w:val="300"/>
        </w:trPr>
        <w:tc>
          <w:tcPr>
            <w:tcW w:w="11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C49" w:rsidRPr="00747C49" w:rsidRDefault="00747C49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747C49">
              <w:rPr>
                <w:rFonts w:ascii="Calibri" w:eastAsia="Times New Roman" w:hAnsi="Calibri" w:cs="Times New Roman"/>
                <w:color w:val="000000"/>
                <w:lang w:eastAsia="en-CA"/>
              </w:rPr>
              <w:t>2nd Choice:</w:t>
            </w:r>
          </w:p>
        </w:tc>
      </w:tr>
      <w:tr w:rsidR="00747C49" w:rsidRPr="00747C49" w:rsidTr="002A02D3">
        <w:tblPrEx>
          <w:shd w:val="clear" w:color="auto" w:fill="auto"/>
        </w:tblPrEx>
        <w:trPr>
          <w:trHeight w:val="300"/>
        </w:trPr>
        <w:tc>
          <w:tcPr>
            <w:tcW w:w="11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C49" w:rsidRPr="00747C49" w:rsidRDefault="00980A9F" w:rsidP="00A47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I</w:t>
            </w:r>
            <w:r w:rsidR="00747C49" w:rsidRPr="00747C49">
              <w:rPr>
                <w:rFonts w:ascii="Calibri" w:eastAsia="Times New Roman" w:hAnsi="Calibri" w:cs="Times New Roman"/>
                <w:color w:val="000000"/>
                <w:lang w:eastAsia="en-CA"/>
              </w:rPr>
              <w:t>f your choices are not ava</w:t>
            </w:r>
            <w:r w:rsidR="00A47855">
              <w:rPr>
                <w:rFonts w:ascii="Calibri" w:eastAsia="Times New Roman" w:hAnsi="Calibri" w:cs="Times New Roman"/>
                <w:color w:val="000000"/>
                <w:lang w:eastAsia="en-CA"/>
              </w:rPr>
              <w:t>i</w:t>
            </w:r>
            <w:r w:rsidR="00747C49" w:rsidRPr="00747C49">
              <w:rPr>
                <w:rFonts w:ascii="Calibri" w:eastAsia="Times New Roman" w:hAnsi="Calibri" w:cs="Times New Roman"/>
                <w:color w:val="000000"/>
                <w:lang w:eastAsia="en-CA"/>
              </w:rPr>
              <w:t>lable, would you be willing to coach another team?</w:t>
            </w:r>
          </w:p>
        </w:tc>
      </w:tr>
      <w:tr w:rsidR="00747C49" w:rsidRPr="00747C49" w:rsidTr="002A02D3">
        <w:tblPrEx>
          <w:shd w:val="clear" w:color="auto" w:fill="auto"/>
        </w:tblPrEx>
        <w:trPr>
          <w:trHeight w:val="900"/>
        </w:trPr>
        <w:tc>
          <w:tcPr>
            <w:tcW w:w="11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C49" w:rsidRDefault="00747C49" w:rsidP="00747C4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</w:pPr>
            <w:r w:rsidRPr="00747C49">
              <w:rPr>
                <w:rFonts w:ascii="Calibri" w:eastAsia="Times New Roman" w:hAnsi="Calibri" w:cs="Times New Roman"/>
                <w:color w:val="000000"/>
                <w:lang w:eastAsia="en-CA"/>
              </w:rPr>
              <w:t>Do you have a chil</w:t>
            </w:r>
            <w:r w:rsidR="00CC2AD5">
              <w:rPr>
                <w:rFonts w:ascii="Calibri" w:eastAsia="Times New Roman" w:hAnsi="Calibri" w:cs="Times New Roman"/>
                <w:color w:val="000000"/>
                <w:lang w:eastAsia="en-CA"/>
              </w:rPr>
              <w:t>d</w:t>
            </w:r>
            <w:r w:rsidRPr="00747C49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that will be trying out for one of these teams?     YES/NO</w:t>
            </w:r>
            <w:r w:rsidRPr="00747C49">
              <w:rPr>
                <w:rFonts w:ascii="Calibri" w:eastAsia="Times New Roman" w:hAnsi="Calibri" w:cs="Times New Roman"/>
                <w:color w:val="000000"/>
                <w:lang w:eastAsia="en-CA"/>
              </w:rPr>
              <w:br/>
              <w:t xml:space="preserve">             </w:t>
            </w:r>
            <w:r w:rsidRPr="00747C49"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  <w:t>If YES, which division is</w:t>
            </w:r>
            <w:r w:rsidR="007D6279"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  <w:t xml:space="preserve"> your child currently playing</w:t>
            </w:r>
            <w:r w:rsidR="0081707C"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  <w:t xml:space="preserve"> in</w:t>
            </w:r>
            <w:r w:rsidRPr="00747C49"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  <w:t>?</w:t>
            </w:r>
            <w:r w:rsidR="00B4217E"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  <w:t xml:space="preserve"> </w:t>
            </w:r>
            <w:r w:rsidR="00CC2AD5"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  <w:t>__________________</w:t>
            </w:r>
          </w:p>
          <w:p w:rsidR="00CC2AD5" w:rsidRPr="00747C49" w:rsidRDefault="00CC2AD5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  <w:t>If your child does not make the team will you still be willing to coach the team?  YES/NO</w:t>
            </w:r>
          </w:p>
        </w:tc>
      </w:tr>
      <w:tr w:rsidR="00747C49" w:rsidRPr="00747C49" w:rsidTr="002A02D3">
        <w:tblPrEx>
          <w:shd w:val="clear" w:color="auto" w:fill="auto"/>
        </w:tblPrEx>
        <w:trPr>
          <w:trHeight w:val="300"/>
        </w:trPr>
        <w:tc>
          <w:tcPr>
            <w:tcW w:w="1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49" w:rsidRPr="00747C49" w:rsidRDefault="00747C49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747C49" w:rsidRPr="00747C49" w:rsidTr="002A02D3">
        <w:tblPrEx>
          <w:shd w:val="clear" w:color="auto" w:fill="auto"/>
        </w:tblPrEx>
        <w:trPr>
          <w:trHeight w:val="420"/>
        </w:trPr>
        <w:tc>
          <w:tcPr>
            <w:tcW w:w="1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C49" w:rsidRPr="00747C49" w:rsidRDefault="009F2827" w:rsidP="00CC2A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>C</w:t>
            </w:r>
            <w:r w:rsidR="00747C49" w:rsidRPr="00747C4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>OACHING</w:t>
            </w:r>
            <w:r w:rsidR="00CC2AD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 xml:space="preserve"> </w:t>
            </w:r>
            <w:r w:rsidR="00747C49" w:rsidRPr="00747C4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>CERTIFICATIONS (Please fill out all applicable areas)</w:t>
            </w:r>
          </w:p>
        </w:tc>
      </w:tr>
      <w:tr w:rsidR="00747C49" w:rsidRPr="00BC3216" w:rsidTr="002A02D3">
        <w:tblPrEx>
          <w:shd w:val="clear" w:color="auto" w:fill="auto"/>
        </w:tblPrEx>
        <w:trPr>
          <w:trHeight w:val="36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C49" w:rsidRPr="00BC3216" w:rsidRDefault="00747C49" w:rsidP="00CC2A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BC3216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Coaches</w:t>
            </w:r>
            <w:r w:rsidR="00E800E8" w:rsidRPr="00BC3216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 Certification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C49" w:rsidRPr="00BC3216" w:rsidRDefault="00747C49" w:rsidP="00747C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BC3216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Certification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C49" w:rsidRPr="00BC3216" w:rsidRDefault="00747C49" w:rsidP="00747C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BC3216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Year Attended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C49" w:rsidRPr="00BC3216" w:rsidRDefault="00747C49" w:rsidP="00747C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BC3216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Date of Expiry</w:t>
            </w:r>
          </w:p>
        </w:tc>
      </w:tr>
      <w:tr w:rsidR="00747C49" w:rsidRPr="00747C49" w:rsidTr="002A02D3">
        <w:tblPrEx>
          <w:shd w:val="clear" w:color="auto" w:fill="auto"/>
        </w:tblPrEx>
        <w:trPr>
          <w:trHeight w:val="3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C49" w:rsidRPr="00747C49" w:rsidRDefault="0007119E" w:rsidP="0007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Coach 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C49" w:rsidRPr="00747C49" w:rsidRDefault="00747C49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C49" w:rsidRPr="00747C49" w:rsidRDefault="00747C49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C49" w:rsidRPr="00747C49" w:rsidRDefault="00747C49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747C49" w:rsidRPr="00747C49" w:rsidTr="002A02D3">
        <w:tblPrEx>
          <w:shd w:val="clear" w:color="auto" w:fill="auto"/>
        </w:tblPrEx>
        <w:trPr>
          <w:trHeight w:val="3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C49" w:rsidRPr="00747C49" w:rsidRDefault="0007119E" w:rsidP="0007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Coach 2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C49" w:rsidRPr="00747C49" w:rsidRDefault="00747C49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C49" w:rsidRPr="00747C49" w:rsidRDefault="00747C49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C49" w:rsidRPr="00747C49" w:rsidRDefault="00747C49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747C49" w:rsidRPr="00747C49" w:rsidTr="002A02D3">
        <w:tblPrEx>
          <w:shd w:val="clear" w:color="auto" w:fill="auto"/>
        </w:tblPrEx>
        <w:trPr>
          <w:trHeight w:val="3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C49" w:rsidRPr="00747C49" w:rsidRDefault="00C00308" w:rsidP="0007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Development 1</w:t>
            </w:r>
            <w:r w:rsidR="0007119E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trained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C49" w:rsidRPr="00747C49" w:rsidRDefault="00747C49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C49" w:rsidRPr="00747C49" w:rsidRDefault="00747C49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C49" w:rsidRPr="00747C49" w:rsidRDefault="00747C49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00308" w:rsidRPr="00747C49" w:rsidTr="002A02D3">
        <w:tblPrEx>
          <w:shd w:val="clear" w:color="auto" w:fill="auto"/>
        </w:tblPrEx>
        <w:trPr>
          <w:trHeight w:val="3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08" w:rsidRDefault="0007119E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Development 1 Certified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308" w:rsidRPr="00747C49" w:rsidRDefault="00C00308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308" w:rsidRPr="00747C49" w:rsidRDefault="00C00308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308" w:rsidRPr="00747C49" w:rsidRDefault="00C00308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00308" w:rsidRPr="00747C49" w:rsidTr="002A02D3">
        <w:tblPrEx>
          <w:shd w:val="clear" w:color="auto" w:fill="auto"/>
        </w:tblPrEx>
        <w:trPr>
          <w:trHeight w:val="3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308" w:rsidRDefault="0007119E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High Performance 1 certified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308" w:rsidRPr="00747C49" w:rsidRDefault="00C00308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308" w:rsidRPr="00747C49" w:rsidRDefault="00C00308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308" w:rsidRPr="00747C49" w:rsidRDefault="00C00308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747C49" w:rsidRPr="00747C49" w:rsidTr="002A02D3">
        <w:tblPrEx>
          <w:shd w:val="clear" w:color="auto" w:fill="auto"/>
        </w:tblPrEx>
        <w:trPr>
          <w:trHeight w:val="3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C49" w:rsidRPr="00747C49" w:rsidRDefault="0007119E" w:rsidP="0007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Other (game day Clinics, etc…)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C49" w:rsidRPr="00747C49" w:rsidRDefault="00747C49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C49" w:rsidRPr="00747C49" w:rsidRDefault="00747C49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C49" w:rsidRPr="00747C49" w:rsidRDefault="00747C49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747C49" w:rsidRPr="00747C49" w:rsidTr="002A02D3">
        <w:tblPrEx>
          <w:shd w:val="clear" w:color="auto" w:fill="auto"/>
        </w:tblPrEx>
        <w:trPr>
          <w:trHeight w:val="3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C49" w:rsidRPr="00747C49" w:rsidRDefault="0007119E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Trainer level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C49" w:rsidRPr="00747C49" w:rsidRDefault="00747C49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C49" w:rsidRPr="00747C49" w:rsidRDefault="00747C49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C49" w:rsidRPr="00747C49" w:rsidRDefault="00747C49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747C49" w:rsidRPr="00747C49" w:rsidTr="002A02D3">
        <w:tblPrEx>
          <w:shd w:val="clear" w:color="auto" w:fill="auto"/>
        </w:tblPrEx>
        <w:trPr>
          <w:trHeight w:val="3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C49" w:rsidRPr="00747C49" w:rsidRDefault="0007119E" w:rsidP="0007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Respect In Sports-Activity leader</w:t>
            </w:r>
            <w:r w:rsidR="00283C93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r w:rsidR="00F00E0D">
              <w:rPr>
                <w:rFonts w:ascii="Calibri" w:eastAsia="Times New Roman" w:hAnsi="Calibri" w:cs="Times New Roman"/>
                <w:color w:val="000000"/>
                <w:lang w:eastAsia="en-CA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RIS, </w:t>
            </w:r>
            <w:r w:rsidR="00F00E0D">
              <w:rPr>
                <w:rFonts w:ascii="Calibri" w:eastAsia="Times New Roman" w:hAnsi="Calibri" w:cs="Times New Roman"/>
                <w:color w:val="000000"/>
                <w:lang w:eastAsia="en-CA"/>
              </w:rPr>
              <w:t>PRS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, Speakout</w:t>
            </w:r>
            <w:r w:rsidR="00F00E0D">
              <w:rPr>
                <w:rFonts w:ascii="Calibri" w:eastAsia="Times New Roman" w:hAnsi="Calibri" w:cs="Times New Roman"/>
                <w:color w:val="000000"/>
                <w:lang w:eastAsia="en-CA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C49" w:rsidRPr="00747C49" w:rsidRDefault="00747C49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C49" w:rsidRPr="00747C49" w:rsidRDefault="00747C49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C49" w:rsidRPr="00747C49" w:rsidRDefault="00747C49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B76655" w:rsidRPr="00747C49" w:rsidTr="002A02D3">
        <w:tblPrEx>
          <w:shd w:val="clear" w:color="auto" w:fill="auto"/>
        </w:tblPrEx>
        <w:trPr>
          <w:trHeight w:val="3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655" w:rsidRPr="00747C49" w:rsidRDefault="00B76655" w:rsidP="00D41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Police Check on file @ SCMHA (if not please attach to application)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55" w:rsidRPr="00747C49" w:rsidRDefault="00B76655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55" w:rsidRPr="00747C49" w:rsidRDefault="00B76655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655" w:rsidRPr="00747C49" w:rsidRDefault="00B76655" w:rsidP="00747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B76655" w:rsidRPr="00747C49" w:rsidTr="002A02D3">
        <w:tblPrEx>
          <w:shd w:val="clear" w:color="auto" w:fill="auto"/>
        </w:tblPrEx>
        <w:trPr>
          <w:trHeight w:val="281"/>
        </w:trPr>
        <w:tc>
          <w:tcPr>
            <w:tcW w:w="1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B76655" w:rsidRPr="00747C49" w:rsidRDefault="00B76655" w:rsidP="00443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lightGray"/>
                <w:lang w:eastAsia="en-CA"/>
              </w:rPr>
            </w:pPr>
            <w:r w:rsidRPr="001211CE">
              <w:rPr>
                <w:rFonts w:ascii="Calibri" w:eastAsia="Times New Roman" w:hAnsi="Calibri" w:cs="Times New Roman"/>
                <w:color w:val="000000"/>
                <w:lang w:eastAsia="en-CA"/>
              </w:rPr>
              <w:t>PLEASE  NOTE: All coaches must have or be prepared to complete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/refresh</w:t>
            </w:r>
            <w:r w:rsidRPr="001211CE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appropriate clinics by August 31, 201</w:t>
            </w:r>
            <w:r w:rsidR="00443C0C">
              <w:rPr>
                <w:rFonts w:ascii="Calibri" w:eastAsia="Times New Roman" w:hAnsi="Calibri" w:cs="Times New Roman"/>
                <w:color w:val="000000"/>
                <w:lang w:eastAsia="en-CA"/>
              </w:rPr>
              <w:t>8</w:t>
            </w:r>
          </w:p>
        </w:tc>
      </w:tr>
    </w:tbl>
    <w:p w:rsidR="002C384E" w:rsidRDefault="002C384E" w:rsidP="006A34B5">
      <w:pPr>
        <w:spacing w:after="0" w:line="240" w:lineRule="auto"/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850"/>
        <w:gridCol w:w="709"/>
        <w:gridCol w:w="2977"/>
        <w:gridCol w:w="2835"/>
        <w:gridCol w:w="1984"/>
      </w:tblGrid>
      <w:tr w:rsidR="00F51776" w:rsidRPr="00747C49" w:rsidTr="009F2827">
        <w:trPr>
          <w:trHeight w:val="420"/>
        </w:trPr>
        <w:tc>
          <w:tcPr>
            <w:tcW w:w="1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776" w:rsidRPr="00747C49" w:rsidRDefault="00F51776" w:rsidP="00D41B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>EXPERIENCE: Please list your past coaching experience</w:t>
            </w:r>
          </w:p>
        </w:tc>
      </w:tr>
      <w:tr w:rsidR="00F51776" w:rsidRPr="00747C49" w:rsidTr="009F2827">
        <w:trPr>
          <w:trHeight w:val="10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776" w:rsidRPr="00747C49" w:rsidRDefault="00F51776" w:rsidP="00D41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Season: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76" w:rsidRPr="00747C49" w:rsidRDefault="00F51776" w:rsidP="00D41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Association: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76" w:rsidRPr="00747C49" w:rsidRDefault="00F51776" w:rsidP="00D41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Position:</w:t>
            </w:r>
          </w:p>
        </w:tc>
      </w:tr>
      <w:tr w:rsidR="00F51776" w:rsidRPr="00747C49" w:rsidTr="009F2827">
        <w:trPr>
          <w:trHeight w:val="1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776" w:rsidRPr="00747C49" w:rsidRDefault="00F51776" w:rsidP="00D41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Season: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76" w:rsidRPr="00747C49" w:rsidRDefault="00F51776" w:rsidP="00D41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Association: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76" w:rsidRPr="00747C49" w:rsidRDefault="00F51776" w:rsidP="00D41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Position:</w:t>
            </w:r>
          </w:p>
        </w:tc>
      </w:tr>
      <w:tr w:rsidR="00F51776" w:rsidRPr="00747C49" w:rsidTr="009F2827">
        <w:trPr>
          <w:trHeight w:val="1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776" w:rsidRPr="00747C49" w:rsidRDefault="00F51776" w:rsidP="00D41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Season: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76" w:rsidRPr="00747C49" w:rsidRDefault="00F51776" w:rsidP="00D41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Association: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76" w:rsidRPr="00747C49" w:rsidRDefault="00F51776" w:rsidP="00D41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Position:</w:t>
            </w:r>
          </w:p>
        </w:tc>
      </w:tr>
      <w:tr w:rsidR="00BC74F6" w:rsidRPr="00747C49" w:rsidTr="00BC74F6">
        <w:trPr>
          <w:trHeight w:val="420"/>
        </w:trPr>
        <w:tc>
          <w:tcPr>
            <w:tcW w:w="1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F6" w:rsidRPr="00747C49" w:rsidRDefault="002A02D3" w:rsidP="002A0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>2</w:t>
            </w:r>
            <w:r w:rsidR="00BC74F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 xml:space="preserve"> REFERENCES: </w:t>
            </w:r>
            <w:r w:rsidR="00BC74F6" w:rsidRPr="00CC35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Someone who can attest to your personal character and coaching experience </w:t>
            </w:r>
            <w:r w:rsidR="00545A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(</w:t>
            </w:r>
            <w:r w:rsidR="00BC74F6" w:rsidRPr="00CC35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who do not have a child on the </w:t>
            </w:r>
            <w:r w:rsidR="00440F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team you are applying for</w:t>
            </w:r>
            <w:r w:rsidR="00545A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).</w:t>
            </w:r>
          </w:p>
        </w:tc>
      </w:tr>
      <w:tr w:rsidR="00BC74F6" w:rsidRPr="00996B60" w:rsidTr="008B3876">
        <w:trPr>
          <w:trHeight w:val="106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4F6" w:rsidRPr="00996B60" w:rsidRDefault="00BC74F6" w:rsidP="00D41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96B60">
              <w:rPr>
                <w:rFonts w:ascii="Calibri" w:eastAsia="Times New Roman" w:hAnsi="Calibri" w:cs="Times New Roman"/>
                <w:color w:val="000000"/>
                <w:lang w:eastAsia="en-CA"/>
              </w:rPr>
              <w:t>NAME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4F6" w:rsidRPr="00996B60" w:rsidRDefault="0068540B" w:rsidP="00D41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CONTACT # and EMAIL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4F6" w:rsidRPr="00747C49" w:rsidRDefault="00BC74F6" w:rsidP="00D41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996B60">
              <w:rPr>
                <w:rFonts w:ascii="Calibri" w:eastAsia="Times New Roman" w:hAnsi="Calibri" w:cs="Times New Roman"/>
                <w:color w:val="000000"/>
                <w:lang w:eastAsia="en-CA"/>
              </w:rPr>
              <w:t>RELATIONSHIP</w:t>
            </w:r>
          </w:p>
        </w:tc>
      </w:tr>
      <w:tr w:rsidR="00BC74F6" w:rsidRPr="00747C49" w:rsidTr="008B3876">
        <w:trPr>
          <w:trHeight w:val="10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4F6" w:rsidRPr="00747C49" w:rsidRDefault="00BC74F6" w:rsidP="00D41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4F6" w:rsidRPr="00747C49" w:rsidRDefault="00BC74F6" w:rsidP="00D41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4F6" w:rsidRPr="00747C49" w:rsidRDefault="00BC74F6" w:rsidP="00D41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BC74F6" w:rsidRPr="00747C49" w:rsidTr="008B3876">
        <w:trPr>
          <w:trHeight w:val="10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4F6" w:rsidRPr="00747C49" w:rsidRDefault="00BC74F6" w:rsidP="00D41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4F6" w:rsidRPr="00747C49" w:rsidRDefault="00BC74F6" w:rsidP="00D41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4F6" w:rsidRPr="00747C49" w:rsidRDefault="00BC74F6" w:rsidP="00D41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:rsidR="00A04DE1" w:rsidRPr="00EA6585" w:rsidRDefault="00EA6585">
      <w:pPr>
        <w:rPr>
          <w:b/>
        </w:rPr>
      </w:pPr>
      <w:r>
        <w:t xml:space="preserve">                                              </w:t>
      </w:r>
    </w:p>
    <w:p w:rsidR="006A17B7" w:rsidRDefault="006A17B7">
      <w:r>
        <w:t>_______________________________________________________                                     __________________________</w:t>
      </w:r>
    </w:p>
    <w:p w:rsidR="006A17B7" w:rsidRDefault="006A17B7">
      <w:pPr>
        <w:rPr>
          <w:b/>
        </w:rPr>
      </w:pPr>
      <w:r>
        <w:t xml:space="preserve">                                                </w:t>
      </w:r>
      <w:r w:rsidRPr="006A17B7">
        <w:rPr>
          <w:b/>
        </w:rPr>
        <w:t>Signature</w:t>
      </w:r>
      <w:r>
        <w:rPr>
          <w:b/>
        </w:rPr>
        <w:t xml:space="preserve">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Date</w:t>
      </w:r>
    </w:p>
    <w:p w:rsidR="00F90776" w:rsidRDefault="00F90776">
      <w:pPr>
        <w:rPr>
          <w:b/>
        </w:rPr>
      </w:pPr>
    </w:p>
    <w:p w:rsidR="00F90776" w:rsidRDefault="00F90776">
      <w:pPr>
        <w:rPr>
          <w:b/>
        </w:rPr>
      </w:pPr>
    </w:p>
    <w:p w:rsidR="002E2D42" w:rsidRDefault="002E2D42">
      <w:pPr>
        <w:rPr>
          <w:b/>
        </w:rPr>
      </w:pPr>
    </w:p>
    <w:p w:rsidR="002E2D42" w:rsidRDefault="002E2D42">
      <w:pPr>
        <w:rPr>
          <w:b/>
        </w:rPr>
      </w:pPr>
    </w:p>
    <w:p w:rsidR="002E2D42" w:rsidRDefault="002E2D42">
      <w:pPr>
        <w:rPr>
          <w:b/>
        </w:rPr>
      </w:pPr>
    </w:p>
    <w:p w:rsidR="002E2D42" w:rsidRDefault="002E2D42">
      <w:pPr>
        <w:rPr>
          <w:b/>
        </w:rPr>
      </w:pPr>
    </w:p>
    <w:p w:rsidR="002E2D42" w:rsidRDefault="002E2D42">
      <w:pPr>
        <w:rPr>
          <w:b/>
        </w:rPr>
      </w:pPr>
    </w:p>
    <w:p w:rsidR="002E2D42" w:rsidRDefault="002E2D42">
      <w:pPr>
        <w:rPr>
          <w:b/>
        </w:rPr>
      </w:pPr>
    </w:p>
    <w:p w:rsidR="002E2D42" w:rsidRDefault="002E2D42">
      <w:pPr>
        <w:rPr>
          <w:b/>
        </w:rPr>
      </w:pPr>
    </w:p>
    <w:sectPr w:rsidR="002E2D42" w:rsidSect="002E2D42">
      <w:pgSz w:w="12240" w:h="15840"/>
      <w:pgMar w:top="284" w:right="758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9E" w:rsidRDefault="003E109E" w:rsidP="002E2D42">
      <w:pPr>
        <w:spacing w:after="0" w:line="240" w:lineRule="auto"/>
      </w:pPr>
      <w:r>
        <w:separator/>
      </w:r>
    </w:p>
  </w:endnote>
  <w:endnote w:type="continuationSeparator" w:id="0">
    <w:p w:rsidR="003E109E" w:rsidRDefault="003E109E" w:rsidP="002E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9E" w:rsidRDefault="003E109E" w:rsidP="002E2D42">
      <w:pPr>
        <w:spacing w:after="0" w:line="240" w:lineRule="auto"/>
      </w:pPr>
      <w:r>
        <w:separator/>
      </w:r>
    </w:p>
  </w:footnote>
  <w:footnote w:type="continuationSeparator" w:id="0">
    <w:p w:rsidR="003E109E" w:rsidRDefault="003E109E" w:rsidP="002E2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55F7"/>
    <w:multiLevelType w:val="hybridMultilevel"/>
    <w:tmpl w:val="1FA41F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780A"/>
    <w:multiLevelType w:val="hybridMultilevel"/>
    <w:tmpl w:val="DF820370"/>
    <w:lvl w:ilvl="0" w:tplc="10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1066B"/>
    <w:multiLevelType w:val="hybridMultilevel"/>
    <w:tmpl w:val="CACEE62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F5114"/>
    <w:multiLevelType w:val="hybridMultilevel"/>
    <w:tmpl w:val="EAA2DE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D58EA"/>
    <w:multiLevelType w:val="hybridMultilevel"/>
    <w:tmpl w:val="DD5EDC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CF"/>
    <w:multiLevelType w:val="hybridMultilevel"/>
    <w:tmpl w:val="AB4AB5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533DB"/>
    <w:multiLevelType w:val="hybridMultilevel"/>
    <w:tmpl w:val="490812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49"/>
    <w:rsid w:val="000072D7"/>
    <w:rsid w:val="000211B9"/>
    <w:rsid w:val="0002281C"/>
    <w:rsid w:val="00025F22"/>
    <w:rsid w:val="000354AB"/>
    <w:rsid w:val="00050FE4"/>
    <w:rsid w:val="0007119E"/>
    <w:rsid w:val="00096E79"/>
    <w:rsid w:val="000B21B1"/>
    <w:rsid w:val="000B7BA2"/>
    <w:rsid w:val="000D42FC"/>
    <w:rsid w:val="001211CE"/>
    <w:rsid w:val="00135A20"/>
    <w:rsid w:val="00146801"/>
    <w:rsid w:val="00170129"/>
    <w:rsid w:val="0027393C"/>
    <w:rsid w:val="0027421D"/>
    <w:rsid w:val="00283C93"/>
    <w:rsid w:val="00286E18"/>
    <w:rsid w:val="002A02D3"/>
    <w:rsid w:val="002C384E"/>
    <w:rsid w:val="002D446E"/>
    <w:rsid w:val="002E2D42"/>
    <w:rsid w:val="003238C2"/>
    <w:rsid w:val="00377A9B"/>
    <w:rsid w:val="00385995"/>
    <w:rsid w:val="003C3AE5"/>
    <w:rsid w:val="003D070C"/>
    <w:rsid w:val="003E109E"/>
    <w:rsid w:val="00417F63"/>
    <w:rsid w:val="004254FC"/>
    <w:rsid w:val="00440F85"/>
    <w:rsid w:val="00443C0C"/>
    <w:rsid w:val="0045446A"/>
    <w:rsid w:val="0047051C"/>
    <w:rsid w:val="00476D14"/>
    <w:rsid w:val="004777FC"/>
    <w:rsid w:val="004A5B92"/>
    <w:rsid w:val="004A7126"/>
    <w:rsid w:val="004B3E4F"/>
    <w:rsid w:val="004B6F49"/>
    <w:rsid w:val="004B7000"/>
    <w:rsid w:val="004D0548"/>
    <w:rsid w:val="004D0549"/>
    <w:rsid w:val="00507499"/>
    <w:rsid w:val="00512547"/>
    <w:rsid w:val="00533AE1"/>
    <w:rsid w:val="00545A8C"/>
    <w:rsid w:val="005A631F"/>
    <w:rsid w:val="005D3708"/>
    <w:rsid w:val="005E0350"/>
    <w:rsid w:val="005E0EAA"/>
    <w:rsid w:val="005E7361"/>
    <w:rsid w:val="00600791"/>
    <w:rsid w:val="006339E2"/>
    <w:rsid w:val="006672AD"/>
    <w:rsid w:val="0068540B"/>
    <w:rsid w:val="00690666"/>
    <w:rsid w:val="006A17B7"/>
    <w:rsid w:val="006A34B5"/>
    <w:rsid w:val="006D2093"/>
    <w:rsid w:val="006D3CB7"/>
    <w:rsid w:val="006E543C"/>
    <w:rsid w:val="007076EC"/>
    <w:rsid w:val="00715513"/>
    <w:rsid w:val="0071634B"/>
    <w:rsid w:val="00730C46"/>
    <w:rsid w:val="00747C49"/>
    <w:rsid w:val="007773D4"/>
    <w:rsid w:val="00784850"/>
    <w:rsid w:val="007901F4"/>
    <w:rsid w:val="007947A2"/>
    <w:rsid w:val="007D3773"/>
    <w:rsid w:val="007D6279"/>
    <w:rsid w:val="0081707C"/>
    <w:rsid w:val="00817D3F"/>
    <w:rsid w:val="00876864"/>
    <w:rsid w:val="00894ED9"/>
    <w:rsid w:val="00895E00"/>
    <w:rsid w:val="008A4A50"/>
    <w:rsid w:val="008B3876"/>
    <w:rsid w:val="008D4AFC"/>
    <w:rsid w:val="008F2ADB"/>
    <w:rsid w:val="00900A17"/>
    <w:rsid w:val="00903F80"/>
    <w:rsid w:val="0091443E"/>
    <w:rsid w:val="00920206"/>
    <w:rsid w:val="00962584"/>
    <w:rsid w:val="00963E88"/>
    <w:rsid w:val="00980A9F"/>
    <w:rsid w:val="00986314"/>
    <w:rsid w:val="00996B60"/>
    <w:rsid w:val="009E58C1"/>
    <w:rsid w:val="009F2827"/>
    <w:rsid w:val="00A04DE1"/>
    <w:rsid w:val="00A06F79"/>
    <w:rsid w:val="00A3041C"/>
    <w:rsid w:val="00A32CA7"/>
    <w:rsid w:val="00A43461"/>
    <w:rsid w:val="00A47855"/>
    <w:rsid w:val="00A54688"/>
    <w:rsid w:val="00A70CF4"/>
    <w:rsid w:val="00A970C2"/>
    <w:rsid w:val="00AA6489"/>
    <w:rsid w:val="00AC0468"/>
    <w:rsid w:val="00AC3A93"/>
    <w:rsid w:val="00AD0354"/>
    <w:rsid w:val="00AD5E41"/>
    <w:rsid w:val="00B06A1D"/>
    <w:rsid w:val="00B22B79"/>
    <w:rsid w:val="00B4217E"/>
    <w:rsid w:val="00B518E5"/>
    <w:rsid w:val="00B5316A"/>
    <w:rsid w:val="00B76655"/>
    <w:rsid w:val="00B87236"/>
    <w:rsid w:val="00B95613"/>
    <w:rsid w:val="00BB304E"/>
    <w:rsid w:val="00BB33C7"/>
    <w:rsid w:val="00BC3216"/>
    <w:rsid w:val="00BC74F6"/>
    <w:rsid w:val="00BD5677"/>
    <w:rsid w:val="00BD667A"/>
    <w:rsid w:val="00C00308"/>
    <w:rsid w:val="00C042DC"/>
    <w:rsid w:val="00C210A1"/>
    <w:rsid w:val="00C22F4A"/>
    <w:rsid w:val="00C5236B"/>
    <w:rsid w:val="00C7312C"/>
    <w:rsid w:val="00C73FDB"/>
    <w:rsid w:val="00C8371A"/>
    <w:rsid w:val="00C85016"/>
    <w:rsid w:val="00C9699E"/>
    <w:rsid w:val="00CB4637"/>
    <w:rsid w:val="00CC2AD5"/>
    <w:rsid w:val="00CC356B"/>
    <w:rsid w:val="00D2049C"/>
    <w:rsid w:val="00D23EDF"/>
    <w:rsid w:val="00D3693D"/>
    <w:rsid w:val="00D41B82"/>
    <w:rsid w:val="00D5182F"/>
    <w:rsid w:val="00D63FC8"/>
    <w:rsid w:val="00DA7468"/>
    <w:rsid w:val="00DB1292"/>
    <w:rsid w:val="00E5610A"/>
    <w:rsid w:val="00E800E8"/>
    <w:rsid w:val="00E818DE"/>
    <w:rsid w:val="00E840D7"/>
    <w:rsid w:val="00EA6585"/>
    <w:rsid w:val="00F00E0D"/>
    <w:rsid w:val="00F046AA"/>
    <w:rsid w:val="00F51776"/>
    <w:rsid w:val="00F51840"/>
    <w:rsid w:val="00F76ECB"/>
    <w:rsid w:val="00F90776"/>
    <w:rsid w:val="00F92C2F"/>
    <w:rsid w:val="00F93B43"/>
    <w:rsid w:val="00FB3DE9"/>
    <w:rsid w:val="00FC3DB5"/>
    <w:rsid w:val="00FC76D2"/>
    <w:rsid w:val="00FD28A4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20FA6"/>
  <w15:docId w15:val="{73CFF26C-666C-4393-BAB6-B70A0170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10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D42"/>
  </w:style>
  <w:style w:type="paragraph" w:styleId="Footer">
    <w:name w:val="footer"/>
    <w:basedOn w:val="Normal"/>
    <w:link w:val="FooterChar"/>
    <w:uiPriority w:val="99"/>
    <w:unhideWhenUsed/>
    <w:rsid w:val="002E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D42"/>
  </w:style>
  <w:style w:type="character" w:styleId="UnresolvedMention">
    <w:name w:val="Unresolved Mention"/>
    <w:basedOn w:val="DefaultParagraphFont"/>
    <w:uiPriority w:val="99"/>
    <w:semiHidden/>
    <w:unhideWhenUsed/>
    <w:rsid w:val="00050F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ankmercuri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65E7-41C6-4482-BCC0-D11FDA99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Eddy A. Ivetac</cp:lastModifiedBy>
  <cp:revision>4</cp:revision>
  <cp:lastPrinted>2014-01-13T17:18:00Z</cp:lastPrinted>
  <dcterms:created xsi:type="dcterms:W3CDTF">2018-01-12T21:05:00Z</dcterms:created>
  <dcterms:modified xsi:type="dcterms:W3CDTF">2018-01-12T21:19:00Z</dcterms:modified>
</cp:coreProperties>
</file>